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4D97" w:rsidP="000C4D97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4D97" w:rsidP="000C4D97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5-276-2106/2025</w:t>
      </w:r>
    </w:p>
    <w:p w:rsidR="000C4D97" w:rsidP="000C4D97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УИД 86MS0046-01-2025-001150-39</w:t>
      </w:r>
    </w:p>
    <w:p w:rsidR="000C4D97" w:rsidP="000C4D97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4D97" w:rsidP="000C4D9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0C4D97" w:rsidP="000C4D9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0C4D97" w:rsidP="000C4D9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4D97" w:rsidP="000C4D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09 апреля 2025 года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г. Нижневартовск </w:t>
      </w:r>
    </w:p>
    <w:p w:rsidR="000C4D97" w:rsidP="000C4D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4D97" w:rsidP="000C4D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города окружного значения Нижневартовска ХМАО - Югры Аксенова Е.В.,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0C4D97" w:rsidP="000C4D97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0C4D97" w:rsidRPr="000C4D97" w:rsidP="000C4D97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97">
        <w:rPr>
          <w:rFonts w:ascii="Times New Roman" w:eastAsia="MS Mincho" w:hAnsi="Times New Roman" w:cs="Times New Roman"/>
          <w:sz w:val="24"/>
          <w:szCs w:val="24"/>
        </w:rPr>
        <w:t>Генерального директ</w:t>
      </w:r>
      <w:r w:rsidRPr="000C4D97">
        <w:rPr>
          <w:rFonts w:ascii="Times New Roman" w:eastAsia="MS Mincho" w:hAnsi="Times New Roman" w:cs="Times New Roman"/>
          <w:sz w:val="24"/>
          <w:szCs w:val="24"/>
        </w:rPr>
        <w:t xml:space="preserve">ора ООО «Техторгтранс», Мухина Олега Александровича </w:t>
      </w:r>
      <w:r>
        <w:rPr>
          <w:rFonts w:ascii="Times New Roman" w:eastAsia="MS Mincho" w:hAnsi="Times New Roman" w:cs="Times New Roman"/>
          <w:sz w:val="24"/>
          <w:szCs w:val="24"/>
        </w:rPr>
        <w:t>*</w:t>
      </w:r>
      <w:r w:rsidRPr="000C4D97">
        <w:rPr>
          <w:rFonts w:ascii="Times New Roman" w:eastAsia="MS Mincho" w:hAnsi="Times New Roman" w:cs="Times New Roman"/>
          <w:sz w:val="24"/>
          <w:szCs w:val="24"/>
        </w:rPr>
        <w:t xml:space="preserve"> года рождения, уроженца </w:t>
      </w:r>
      <w:r>
        <w:rPr>
          <w:rFonts w:ascii="Times New Roman" w:eastAsia="MS Mincho" w:hAnsi="Times New Roman" w:cs="Times New Roman"/>
          <w:sz w:val="24"/>
          <w:szCs w:val="24"/>
        </w:rPr>
        <w:t>*</w:t>
      </w:r>
      <w:r w:rsidRPr="000C4D97">
        <w:rPr>
          <w:rFonts w:ascii="Times New Roman" w:eastAsia="MS Mincho" w:hAnsi="Times New Roman" w:cs="Times New Roman"/>
          <w:sz w:val="24"/>
          <w:szCs w:val="24"/>
        </w:rPr>
        <w:t xml:space="preserve"> области, проживающего по </w:t>
      </w:r>
      <w:r w:rsidRPr="000C4D97">
        <w:rPr>
          <w:rFonts w:ascii="Times New Roman" w:eastAsia="MS Mincho" w:hAnsi="Times New Roman" w:cs="Times New Roman"/>
          <w:sz w:val="24"/>
          <w:szCs w:val="24"/>
        </w:rPr>
        <w:t xml:space="preserve">адресу:  </w:t>
      </w:r>
      <w:r>
        <w:rPr>
          <w:rFonts w:ascii="Times New Roman" w:eastAsia="MS Mincho" w:hAnsi="Times New Roman" w:cs="Times New Roman"/>
          <w:sz w:val="24"/>
          <w:szCs w:val="24"/>
        </w:rPr>
        <w:t>*</w:t>
      </w:r>
      <w:r w:rsidRPr="000C4D97">
        <w:rPr>
          <w:rFonts w:ascii="Times New Roman" w:eastAsia="MS Mincho" w:hAnsi="Times New Roman" w:cs="Times New Roman"/>
          <w:sz w:val="24"/>
          <w:szCs w:val="24"/>
        </w:rPr>
        <w:t xml:space="preserve">, ИНН </w:t>
      </w:r>
      <w:r>
        <w:rPr>
          <w:rFonts w:ascii="Times New Roman" w:eastAsia="MS Mincho" w:hAnsi="Times New Roman" w:cs="Times New Roman"/>
          <w:sz w:val="24"/>
          <w:szCs w:val="24"/>
        </w:rPr>
        <w:t>*</w:t>
      </w:r>
    </w:p>
    <w:p w:rsidR="000C4D97" w:rsidP="000C4D97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4D97" w:rsidP="000C4D97">
      <w:pPr>
        <w:keepNext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0C4D97" w:rsidRPr="000C4D97" w:rsidP="000C4D97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4D97" w:rsidP="000C4D97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97">
        <w:rPr>
          <w:rFonts w:ascii="Times New Roman" w:eastAsia="MS Mincho" w:hAnsi="Times New Roman" w:cs="Times New Roman"/>
          <w:sz w:val="24"/>
          <w:szCs w:val="24"/>
        </w:rPr>
        <w:t xml:space="preserve">Мухин О.А., </w:t>
      </w:r>
      <w:r w:rsidRPr="000C4D97">
        <w:rPr>
          <w:rFonts w:ascii="Times New Roman" w:eastAsia="MS Mincho" w:hAnsi="Times New Roman" w:cs="Times New Roman"/>
          <w:sz w:val="24"/>
          <w:szCs w:val="24"/>
        </w:rPr>
        <w:t>являясь генеральным директором ООО «Техторгтранс</w:t>
      </w:r>
      <w:r w:rsidRPr="000C4D97">
        <w:rPr>
          <w:rFonts w:ascii="Times New Roman" w:eastAsia="MS Mincho" w:hAnsi="Times New Roman" w:cs="Times New Roman"/>
          <w:sz w:val="24"/>
          <w:szCs w:val="24"/>
        </w:rPr>
        <w:t xml:space="preserve">»,   </w:t>
      </w:r>
      <w:r w:rsidRPr="000C4D97">
        <w:rPr>
          <w:rFonts w:ascii="Times New Roman" w:eastAsia="MS Mincho" w:hAnsi="Times New Roman" w:cs="Times New Roman"/>
          <w:sz w:val="24"/>
          <w:szCs w:val="24"/>
        </w:rPr>
        <w:t xml:space="preserve">зарегистрированного по адресу: </w:t>
      </w:r>
      <w:r>
        <w:rPr>
          <w:rFonts w:ascii="Times New Roman" w:eastAsia="MS Mincho" w:hAnsi="Times New Roman" w:cs="Times New Roman"/>
          <w:sz w:val="24"/>
          <w:szCs w:val="24"/>
        </w:rPr>
        <w:t>*</w:t>
      </w:r>
      <w:r w:rsidRPr="000C4D97">
        <w:rPr>
          <w:rFonts w:ascii="Times New Roman" w:eastAsia="MS Mincho" w:hAnsi="Times New Roman" w:cs="Times New Roman"/>
          <w:sz w:val="24"/>
          <w:szCs w:val="24"/>
        </w:rPr>
        <w:t>, ИНН/КПП 8603246457/860301001, что подтверждается выпиской из ЕГРЮЛ,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представила декларацию (расчет) по страховым взносам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3 месяца 2024 год, срок представления не позднее 25.04.2024, фактически расчет не представлен. В результате чего были нарушены требования п. 7 ст. 431 НК РФ.</w:t>
      </w:r>
    </w:p>
    <w:p w:rsidR="000C4D97" w:rsidP="000C4D9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судебное заседание Мухин О.А. не явился, о причинах неявки суд не уведомил, о месте и времен</w:t>
      </w:r>
      <w:r>
        <w:rPr>
          <w:rFonts w:ascii="Times New Roman" w:eastAsia="Times New Roman" w:hAnsi="Times New Roman" w:cs="Times New Roman"/>
          <w:sz w:val="24"/>
          <w:szCs w:val="24"/>
        </w:rPr>
        <w:t>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0C4D97" w:rsidP="000C4D9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</w:t>
      </w:r>
      <w:r>
        <w:rPr>
          <w:rFonts w:ascii="Times New Roman" w:eastAsia="Times New Roman" w:hAnsi="Times New Roman" w:cs="Times New Roman"/>
          <w:sz w:val="24"/>
          <w:szCs w:val="24"/>
        </w:rPr>
        <w:t>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0C4D97" w:rsidP="000C4D9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вручения, хранения и возврата почтовых отправл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РФ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0C4D97" w:rsidP="000C4D9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 Мухина О.А.</w:t>
      </w:r>
    </w:p>
    <w:p w:rsidR="000C4D97" w:rsidP="000C4D9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Мировой судья, исследовал материалы дела: протокол об администрати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86032506300116000001 от 04.03.2025; сведения о почтовых отправлениях; </w:t>
      </w:r>
      <w:r>
        <w:rPr>
          <w:rFonts w:ascii="Times New Roman" w:eastAsia="Times New Roman" w:hAnsi="Times New Roman" w:cs="Times New Roman"/>
          <w:sz w:val="24"/>
          <w:szCs w:val="24"/>
        </w:rPr>
        <w:t>уведомление о явке для составления протокола об административном правонарушении; справка, согласно которой на момент составления протокола декларация не представлен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а; сведения из ЕРСМиСП;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отчет об отслеживании отправления; список внутренних почтовых отправлений; выписку из ЕГРЮЛ, приходит к следующему.</w:t>
      </w:r>
    </w:p>
    <w:p w:rsidR="000C4D97" w:rsidP="000C4D9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плательщики, указанные в подпункте 1 пункта 1 статьи 419 настоящего Кодекса (за </w:t>
      </w:r>
      <w:r>
        <w:rPr>
          <w:rFonts w:ascii="Times New Roman" w:hAnsi="Times New Roman" w:cs="Times New Roman"/>
          <w:sz w:val="24"/>
          <w:szCs w:val="24"/>
        </w:rPr>
        <w:t>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</w:t>
      </w:r>
      <w:r>
        <w:rPr>
          <w:rFonts w:ascii="Times New Roman" w:hAnsi="Times New Roman" w:cs="Times New Roman"/>
          <w:sz w:val="24"/>
          <w:szCs w:val="24"/>
        </w:rPr>
        <w:t>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</w:t>
      </w:r>
      <w:r>
        <w:rPr>
          <w:rFonts w:ascii="Times New Roman" w:hAnsi="Times New Roman" w:cs="Times New Roman"/>
          <w:sz w:val="24"/>
          <w:szCs w:val="24"/>
        </w:rPr>
        <w:t xml:space="preserve">у физических лиц, по месту жительства физического лица, производящего выплаты и иные вознаграждения физическим лицам: </w:t>
      </w:r>
      <w:r>
        <w:rPr>
          <w:rFonts w:ascii="Times New Roman" w:hAnsi="Times New Roman" w:cs="Times New Roman"/>
          <w:sz w:val="24"/>
          <w:szCs w:val="24"/>
        </w:rPr>
        <w:t>расчет по страховым взносам - не позднее 25-го числа месяца, следующего за расчетным (отчетным) периодом.</w:t>
      </w:r>
    </w:p>
    <w:p w:rsidR="000C4D97" w:rsidP="000C4D9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расчет по страхов</w:t>
      </w:r>
      <w:r>
        <w:rPr>
          <w:rFonts w:ascii="Times New Roman" w:hAnsi="Times New Roman" w:cs="Times New Roman"/>
          <w:sz w:val="24"/>
          <w:szCs w:val="24"/>
        </w:rPr>
        <w:t xml:space="preserve">ым взносам 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за 3 месяца 2024 год </w:t>
      </w:r>
      <w:r>
        <w:rPr>
          <w:rFonts w:ascii="Times New Roman" w:hAnsi="Times New Roman" w:cs="Times New Roman"/>
          <w:sz w:val="24"/>
          <w:szCs w:val="24"/>
        </w:rPr>
        <w:t xml:space="preserve">необходимо представить в срок не позднее 25.04.2024, </w:t>
      </w:r>
      <w:r>
        <w:rPr>
          <w:rFonts w:ascii="Times New Roman" w:eastAsia="Times New Roman" w:hAnsi="Times New Roman" w:cs="Times New Roman"/>
          <w:sz w:val="24"/>
          <w:szCs w:val="24"/>
        </w:rPr>
        <w:t>фактически расчет не представлен.</w:t>
      </w:r>
    </w:p>
    <w:p w:rsidR="000C4D97" w:rsidP="000C4D97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Оценив исследованные доказательства в их совокупности, мировой судья приходит к выводу, что Мухин О.А. совершил административное правонар</w:t>
      </w:r>
      <w:r>
        <w:rPr>
          <w:rFonts w:ascii="Times New Roman" w:eastAsia="MS Mincho" w:hAnsi="Times New Roman" w:cs="Times New Roman"/>
          <w:sz w:val="24"/>
          <w:szCs w:val="24"/>
        </w:rPr>
        <w:t>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орган по месту учета. </w:t>
      </w:r>
    </w:p>
    <w:p w:rsidR="000C4D97" w:rsidP="000C4D97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</w:t>
      </w:r>
      <w:r>
        <w:rPr>
          <w:rFonts w:ascii="Times New Roman" w:eastAsia="MS Mincho" w:hAnsi="Times New Roman" w:cs="Times New Roman"/>
          <w:sz w:val="24"/>
          <w:szCs w:val="24"/>
        </w:rPr>
        <w:t>4.2 и 4.3 Кодекса РФ об АП и считает возможным назначить административное наказание в виде предупреждения.</w:t>
      </w:r>
    </w:p>
    <w:p w:rsidR="000C4D97" w:rsidP="000C4D97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На основании изложенного и руководствуясь ст. ст. 29.9, 29.10 Кодекса РФ об АП, мировой судья,</w:t>
      </w:r>
    </w:p>
    <w:p w:rsidR="000C4D97" w:rsidP="000C4D97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C4D97" w:rsidP="000C4D9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ПОСТАНОВИЛ:</w:t>
      </w:r>
    </w:p>
    <w:p w:rsidR="000C4D97" w:rsidP="000C4D9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0C4D97" w:rsidP="000C4D9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97">
        <w:rPr>
          <w:rFonts w:ascii="Times New Roman" w:eastAsia="MS Mincho" w:hAnsi="Times New Roman" w:cs="Times New Roman"/>
          <w:sz w:val="24"/>
          <w:szCs w:val="24"/>
        </w:rPr>
        <w:t>Генерального директора ООО «Техторгтранс</w:t>
      </w:r>
      <w:r w:rsidRPr="000C4D97">
        <w:rPr>
          <w:rFonts w:ascii="Times New Roman" w:eastAsia="MS Mincho" w:hAnsi="Times New Roman" w:cs="Times New Roman"/>
          <w:sz w:val="24"/>
          <w:szCs w:val="24"/>
        </w:rPr>
        <w:t xml:space="preserve">», Мухина Олега Александровича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признать виновным в совершении административного правонарушения, предусмотренного ст. 15.5 Кодекса РФ об АП и назначить административное наказание </w:t>
      </w:r>
      <w:r>
        <w:rPr>
          <w:rFonts w:ascii="Times New Roman" w:eastAsia="MS Mincho" w:hAnsi="Times New Roman" w:cs="Times New Roman"/>
          <w:sz w:val="24"/>
          <w:szCs w:val="24"/>
        </w:rPr>
        <w:t>в виде предупреждения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4D97" w:rsidP="000C4D9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Нижневартовский 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6.</w:t>
      </w:r>
    </w:p>
    <w:p w:rsidR="000C4D97" w:rsidP="000C4D9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4D97" w:rsidP="000C4D97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0C4D97" w:rsidP="000C4D97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Е.В. Аксенова</w:t>
      </w:r>
    </w:p>
    <w:p w:rsidR="000C4D97" w:rsidP="000C4D9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4D97" w:rsidP="000C4D97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0C4D97" w:rsidP="000C4D97">
      <w:pPr>
        <w:rPr>
          <w:sz w:val="24"/>
          <w:szCs w:val="24"/>
        </w:rPr>
      </w:pPr>
    </w:p>
    <w:p w:rsidR="000C4D97" w:rsidP="000C4D97">
      <w:pPr>
        <w:rPr>
          <w:sz w:val="24"/>
          <w:szCs w:val="24"/>
        </w:rPr>
      </w:pPr>
    </w:p>
    <w:p w:rsidR="00CB2148"/>
    <w:sectPr w:rsidSect="000C4D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D8"/>
    <w:rsid w:val="000C4D97"/>
    <w:rsid w:val="0077686D"/>
    <w:rsid w:val="00CB2148"/>
    <w:rsid w:val="00E735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F39F98-E410-44F8-B514-B3D403B2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D97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4D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